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黑体" w:hAnsi="宋体" w:eastAsia="黑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6"/>
          <w:szCs w:val="36"/>
        </w:rPr>
        <w:t>江苏师范大学“双困”毕业生就业援助申请表</w:t>
      </w:r>
    </w:p>
    <w:tbl>
      <w:tblPr>
        <w:tblStyle w:val="4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45"/>
        <w:gridCol w:w="54"/>
        <w:gridCol w:w="1417"/>
        <w:gridCol w:w="1472"/>
        <w:gridCol w:w="146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级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困难档次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就业状况</w:t>
            </w:r>
          </w:p>
        </w:tc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未就业</w:t>
            </w:r>
          </w:p>
        </w:tc>
        <w:tc>
          <w:tcPr>
            <w:tcW w:w="5822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就业意向：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目标工作岗位——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目标工作地点——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薪酬底线——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5822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□已参加见习实训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已就业</w:t>
            </w:r>
          </w:p>
        </w:tc>
        <w:tc>
          <w:tcPr>
            <w:tcW w:w="5822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□已就业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就业单位：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就业困难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原因分类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1.经济原因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2.学业原因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3.生理原因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4.心理原因 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5.其    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希望获得的就业援助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1.技能培训□         2.求职辅导□         3.创业培训□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4.考研辅导□         5.教师资格培训□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6.其他，请列举：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资讯需求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1.职业规划□         2.就业政策□         3.招聘信息□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4.考证信息□         5.创业指导□         6.求职技巧□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7.其他，请列举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学院意见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学院盖章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  <w:sz w:val="24"/>
        </w:rPr>
      </w:pPr>
    </w:p>
    <w:sectPr>
      <w:footerReference r:id="rId3" w:type="even"/>
      <w:pgSz w:w="11906" w:h="16838"/>
      <w:pgMar w:top="851" w:right="1418" w:bottom="851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25A3"/>
    <w:rsid w:val="008E5614"/>
    <w:rsid w:val="10FB1B18"/>
    <w:rsid w:val="2E972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2011-04-14T07:05:00Z</dcterms:created>
  <dc:creator>USER</dc:creator>
  <cp:lastModifiedBy>Administrator</cp:lastModifiedBy>
  <dcterms:modified xsi:type="dcterms:W3CDTF">2019-07-05T08:21:21Z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